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35" w:rsidRPr="00D41435" w:rsidRDefault="00D41435" w:rsidP="00D41435">
      <w:pPr>
        <w:spacing w:before="100" w:beforeAutospacing="1" w:after="100" w:afterAutospacing="1" w:line="240" w:lineRule="auto"/>
        <w:jc w:val="center"/>
        <w:outlineLvl w:val="0"/>
        <w:rPr>
          <w:rFonts w:eastAsia="Times New Roman"/>
          <w:b/>
          <w:bCs/>
          <w:kern w:val="36"/>
          <w:sz w:val="24"/>
          <w:szCs w:val="24"/>
          <w:lang w:eastAsia="ru-RU"/>
        </w:rPr>
      </w:pPr>
      <w:r w:rsidRPr="00D41435">
        <w:rPr>
          <w:rFonts w:eastAsia="Times New Roman"/>
          <w:b/>
          <w:bCs/>
          <w:kern w:val="36"/>
          <w:sz w:val="24"/>
          <w:szCs w:val="24"/>
          <w:lang w:eastAsia="ru-RU"/>
        </w:rPr>
        <w:t>Постановление Правительства РФ от 15 января 2007 г. N 8 "О порядке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ежемесячного пособия при отсутствии дохода от трудовой, предпринимательской и иной деятельности" (с изменениями и дополнениями)</w:t>
      </w:r>
    </w:p>
    <w:p w:rsidR="00D41435" w:rsidRPr="00D41435" w:rsidRDefault="00D41435" w:rsidP="00D41435">
      <w:pPr>
        <w:spacing w:before="100" w:beforeAutospacing="1" w:after="100" w:afterAutospacing="1" w:line="240" w:lineRule="auto"/>
        <w:ind w:left="720"/>
        <w:rPr>
          <w:rFonts w:eastAsia="Times New Roman"/>
          <w:sz w:val="24"/>
          <w:szCs w:val="24"/>
          <w:lang w:eastAsia="ru-RU"/>
        </w:rPr>
      </w:pPr>
      <w:r w:rsidRPr="00D41435">
        <w:rPr>
          <w:rFonts w:eastAsia="Times New Roman"/>
          <w:sz w:val="24"/>
          <w:szCs w:val="24"/>
          <w:lang w:eastAsia="ru-RU"/>
        </w:rPr>
        <w:t xml:space="preserve"> </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bookmarkStart w:id="0" w:name="text"/>
      <w:bookmarkEnd w:id="0"/>
      <w:r w:rsidRPr="00D41435">
        <w:rPr>
          <w:rFonts w:eastAsia="Times New Roman"/>
          <w:sz w:val="24"/>
          <w:szCs w:val="24"/>
          <w:lang w:eastAsia="ru-RU"/>
        </w:rPr>
        <w:t xml:space="preserve">В соответствии с </w:t>
      </w:r>
      <w:r w:rsidR="006F5CE5">
        <w:rPr>
          <w:rFonts w:eastAsia="Times New Roman"/>
          <w:sz w:val="24"/>
          <w:szCs w:val="24"/>
          <w:lang w:eastAsia="ru-RU"/>
        </w:rPr>
        <w:t>Указом</w:t>
      </w:r>
      <w:r w:rsidRPr="00D41435">
        <w:rPr>
          <w:rFonts w:eastAsia="Times New Roman"/>
          <w:sz w:val="24"/>
          <w:szCs w:val="24"/>
          <w:lang w:eastAsia="ru-RU"/>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(Собрание законодательства Российской Федерации, 2006, N 26, ст. 2820) Правительство Российской Федерации постановляет:</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1. Утвердить прилагаемые</w:t>
      </w:r>
      <w:r w:rsidR="006F5CE5">
        <w:rPr>
          <w:rFonts w:eastAsia="Times New Roman"/>
          <w:sz w:val="24"/>
          <w:szCs w:val="24"/>
          <w:lang w:eastAsia="ru-RU"/>
        </w:rPr>
        <w:t xml:space="preserve"> Правила</w:t>
      </w:r>
      <w:r w:rsidRPr="00D41435">
        <w:rPr>
          <w:rFonts w:eastAsia="Times New Roman"/>
          <w:sz w:val="24"/>
          <w:szCs w:val="24"/>
          <w:lang w:eastAsia="ru-RU"/>
        </w:rP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ежемесячного пособия при отсутствии дохода от трудовой, предпринимательской и иной деятельности.</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2. </w:t>
      </w:r>
      <w:proofErr w:type="gramStart"/>
      <w:r w:rsidRPr="00D41435">
        <w:rPr>
          <w:rFonts w:eastAsia="Times New Roman"/>
          <w:sz w:val="24"/>
          <w:szCs w:val="24"/>
          <w:lang w:eastAsia="ru-RU"/>
        </w:rPr>
        <w:t xml:space="preserve">Установить, что ежемесячное пособие назначается участнику </w:t>
      </w:r>
      <w:r w:rsidR="006F5CE5">
        <w:rPr>
          <w:rFonts w:eastAsia="Times New Roman"/>
          <w:sz w:val="24"/>
          <w:szCs w:val="24"/>
          <w:lang w:eastAsia="ru-RU"/>
        </w:rPr>
        <w:t>Государственной программы</w:t>
      </w:r>
      <w:r w:rsidRPr="00D41435">
        <w:rPr>
          <w:rFonts w:eastAsia="Times New Roman"/>
          <w:sz w:val="24"/>
          <w:szCs w:val="24"/>
          <w:lang w:eastAsia="ru-RU"/>
        </w:rPr>
        <w:t xml:space="preserve"> по оказанию содействия добровольному переселению в Российскую Федерацию соотечественников, проживающих за рубежом, и каждому члену его семьи при отсутствии дохода от трудовой, предпринимательской и иной деятельности, не запрещенной законодательством Российской Федерации, на период до дня приобретения гражданства Российской Федерации, но не более чем на 6 месяцев, в размере 50 процентов прожиточного минимума</w:t>
      </w:r>
      <w:proofErr w:type="gramEnd"/>
      <w:r w:rsidRPr="00D41435">
        <w:rPr>
          <w:rFonts w:eastAsia="Times New Roman"/>
          <w:sz w:val="24"/>
          <w:szCs w:val="24"/>
          <w:lang w:eastAsia="ru-RU"/>
        </w:rPr>
        <w:t xml:space="preserve">, </w:t>
      </w:r>
      <w:proofErr w:type="gramStart"/>
      <w:r w:rsidRPr="00D41435">
        <w:rPr>
          <w:rFonts w:eastAsia="Times New Roman"/>
          <w:sz w:val="24"/>
          <w:szCs w:val="24"/>
          <w:lang w:eastAsia="ru-RU"/>
        </w:rPr>
        <w:t>установленного</w:t>
      </w:r>
      <w:proofErr w:type="gramEnd"/>
      <w:r w:rsidRPr="00D41435">
        <w:rPr>
          <w:rFonts w:eastAsia="Times New Roman"/>
          <w:sz w:val="24"/>
          <w:szCs w:val="24"/>
          <w:lang w:eastAsia="ru-RU"/>
        </w:rPr>
        <w:t xml:space="preserve"> в соответствующем субъекте Российской Федерации согласно законодательству Российской Федерации.</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3. </w:t>
      </w:r>
      <w:proofErr w:type="gramStart"/>
      <w:r w:rsidRPr="00D41435">
        <w:rPr>
          <w:rFonts w:eastAsia="Times New Roman"/>
          <w:sz w:val="24"/>
          <w:szCs w:val="24"/>
          <w:lang w:eastAsia="ru-RU"/>
        </w:rPr>
        <w:t xml:space="preserve">Ассигнования, предусмотренные Министерству финансов Российской Федерации в федеральном бюджете на 2007 год по </w:t>
      </w:r>
      <w:r w:rsidR="006F5CE5">
        <w:rPr>
          <w:rFonts w:eastAsia="Times New Roman"/>
          <w:sz w:val="24"/>
          <w:szCs w:val="24"/>
          <w:lang w:eastAsia="ru-RU"/>
        </w:rPr>
        <w:t>подразделу</w:t>
      </w:r>
      <w:r w:rsidRPr="00D41435">
        <w:rPr>
          <w:rFonts w:eastAsia="Times New Roman"/>
          <w:sz w:val="24"/>
          <w:szCs w:val="24"/>
          <w:lang w:eastAsia="ru-RU"/>
        </w:rPr>
        <w:t xml:space="preserve"> "Миграционная политика" раздела "Национальная безопасность и правоохранительная деятельность" функциональной классификации расходов бюджетов Российской Федерации, в объемах, необходимых для выплаты предусмотренного настоящим постановлением ежемесячного пособия, передать в установленном порядке Федеральной миграционной службе для осуществления указанной выплаты.</w:t>
      </w:r>
      <w:proofErr w:type="gramEnd"/>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3.1. Финансовое обеспечение расходов, связанных с выплатой участникам </w:t>
      </w:r>
      <w:r w:rsidR="006F5CE5">
        <w:rPr>
          <w:rFonts w:eastAsia="Times New Roman"/>
          <w:sz w:val="24"/>
          <w:szCs w:val="24"/>
          <w:lang w:eastAsia="ru-RU"/>
        </w:rPr>
        <w:t>Государственной программы</w:t>
      </w:r>
      <w:r w:rsidRPr="00D41435">
        <w:rPr>
          <w:rFonts w:eastAsia="Times New Roman"/>
          <w:sz w:val="24"/>
          <w:szCs w:val="24"/>
          <w:lang w:eastAsia="ru-RU"/>
        </w:rPr>
        <w:t xml:space="preserve"> по оказанию содействия добровольному переселению в Российскую Федерацию соотечественников, проживающих за рубежом, и членам их семей ежемесячного пособия, осуществляется в пределах бюджетных ассигнований, предусмотренных</w:t>
      </w:r>
      <w:r w:rsidR="006F5CE5">
        <w:rPr>
          <w:rFonts w:eastAsia="Times New Roman"/>
          <w:sz w:val="24"/>
          <w:szCs w:val="24"/>
          <w:lang w:eastAsia="ru-RU"/>
        </w:rPr>
        <w:t xml:space="preserve"> федеральным законом</w:t>
      </w:r>
      <w:r w:rsidRPr="00D41435">
        <w:rPr>
          <w:rFonts w:eastAsia="Times New Roman"/>
          <w:sz w:val="24"/>
          <w:szCs w:val="24"/>
          <w:lang w:eastAsia="ru-RU"/>
        </w:rPr>
        <w:t xml:space="preserve"> о федеральном бюджете Министерству внутренних дел Российской Федерации на реализацию указанной Государственной программы.</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4. Министерству внутренних дел Российской Федерации обеспечивать </w:t>
      </w:r>
      <w:proofErr w:type="gramStart"/>
      <w:r w:rsidRPr="00D41435">
        <w:rPr>
          <w:rFonts w:eastAsia="Times New Roman"/>
          <w:sz w:val="24"/>
          <w:szCs w:val="24"/>
          <w:lang w:eastAsia="ru-RU"/>
        </w:rPr>
        <w:t>контроль за</w:t>
      </w:r>
      <w:proofErr w:type="gramEnd"/>
      <w:r w:rsidRPr="00D41435">
        <w:rPr>
          <w:rFonts w:eastAsia="Times New Roman"/>
          <w:sz w:val="24"/>
          <w:szCs w:val="24"/>
          <w:lang w:eastAsia="ru-RU"/>
        </w:rPr>
        <w:t xml:space="preserve"> полнотой и своевременностью выплаты ежемесячного пособия.</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5. Настоящее постановление вступает в силу со дня его</w:t>
      </w:r>
      <w:r w:rsidR="006F5CE5">
        <w:rPr>
          <w:rFonts w:eastAsia="Times New Roman"/>
          <w:sz w:val="24"/>
          <w:szCs w:val="24"/>
          <w:lang w:eastAsia="ru-RU"/>
        </w:rPr>
        <w:t xml:space="preserve"> официального опубликования</w:t>
      </w:r>
      <w:r w:rsidRPr="00D41435">
        <w:rPr>
          <w:rFonts w:eastAsia="Times New Roman"/>
          <w:sz w:val="24"/>
          <w:szCs w:val="24"/>
          <w:lang w:eastAsia="ru-RU"/>
        </w:rPr>
        <w:t xml:space="preserve"> и распространяется на правоотношения, возникшие с 1 января 2007 г.</w:t>
      </w:r>
    </w:p>
    <w:p w:rsidR="00D41435" w:rsidRPr="00D41435" w:rsidRDefault="00D41435" w:rsidP="00D41435">
      <w:pPr>
        <w:spacing w:after="0" w:line="240" w:lineRule="auto"/>
        <w:rPr>
          <w:rFonts w:eastAsia="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D41435" w:rsidRPr="00D41435" w:rsidTr="00D41435">
        <w:trPr>
          <w:tblCellSpacing w:w="15" w:type="dxa"/>
        </w:trPr>
        <w:tc>
          <w:tcPr>
            <w:tcW w:w="3300" w:type="pct"/>
            <w:vAlign w:val="bottom"/>
            <w:hideMark/>
          </w:tcPr>
          <w:p w:rsidR="00D41435" w:rsidRPr="00D41435" w:rsidRDefault="00D41435" w:rsidP="00D41435">
            <w:pPr>
              <w:spacing w:before="100" w:beforeAutospacing="1" w:after="100" w:afterAutospacing="1" w:line="240" w:lineRule="auto"/>
              <w:rPr>
                <w:rFonts w:eastAsia="Times New Roman"/>
                <w:sz w:val="24"/>
                <w:szCs w:val="24"/>
                <w:lang w:eastAsia="ru-RU"/>
              </w:rPr>
            </w:pPr>
            <w:r w:rsidRPr="00D41435">
              <w:rPr>
                <w:rFonts w:eastAsia="Times New Roman"/>
                <w:sz w:val="24"/>
                <w:szCs w:val="24"/>
                <w:lang w:eastAsia="ru-RU"/>
              </w:rPr>
              <w:t>Председатель Правительства</w:t>
            </w:r>
            <w:r w:rsidRPr="00D41435">
              <w:rPr>
                <w:rFonts w:eastAsia="Times New Roman"/>
                <w:sz w:val="24"/>
                <w:szCs w:val="24"/>
                <w:lang w:eastAsia="ru-RU"/>
              </w:rPr>
              <w:br/>
              <w:t>Российской Федерации</w:t>
            </w:r>
          </w:p>
        </w:tc>
        <w:tc>
          <w:tcPr>
            <w:tcW w:w="1650" w:type="pct"/>
            <w:vAlign w:val="bottom"/>
            <w:hideMark/>
          </w:tcPr>
          <w:p w:rsidR="00D41435" w:rsidRPr="00D41435" w:rsidRDefault="00D41435" w:rsidP="00D41435">
            <w:pPr>
              <w:spacing w:before="100" w:beforeAutospacing="1" w:after="100" w:afterAutospacing="1" w:line="240" w:lineRule="auto"/>
              <w:jc w:val="right"/>
              <w:rPr>
                <w:rFonts w:eastAsia="Times New Roman"/>
                <w:sz w:val="24"/>
                <w:szCs w:val="24"/>
                <w:lang w:eastAsia="ru-RU"/>
              </w:rPr>
            </w:pPr>
            <w:r w:rsidRPr="00D41435">
              <w:rPr>
                <w:rFonts w:eastAsia="Times New Roman"/>
                <w:sz w:val="24"/>
                <w:szCs w:val="24"/>
                <w:lang w:eastAsia="ru-RU"/>
              </w:rPr>
              <w:t>М. Фрадков</w:t>
            </w:r>
          </w:p>
        </w:tc>
      </w:tr>
    </w:tbl>
    <w:p w:rsidR="00D41435" w:rsidRPr="00D41435" w:rsidRDefault="00D41435" w:rsidP="00D41435">
      <w:pPr>
        <w:spacing w:after="0" w:line="240" w:lineRule="auto"/>
        <w:rPr>
          <w:rFonts w:eastAsia="Times New Roman"/>
          <w:sz w:val="24"/>
          <w:szCs w:val="24"/>
          <w:lang w:eastAsia="ru-RU"/>
        </w:rPr>
      </w:pPr>
      <w:r w:rsidRPr="00D41435">
        <w:rPr>
          <w:rFonts w:eastAsia="Times New Roman"/>
          <w:sz w:val="24"/>
          <w:szCs w:val="24"/>
          <w:lang w:eastAsia="ru-RU"/>
        </w:rPr>
        <w:lastRenderedPageBreak/>
        <w:br/>
      </w:r>
    </w:p>
    <w:p w:rsidR="00D41435" w:rsidRPr="00D41435" w:rsidRDefault="00D41435" w:rsidP="00D41435">
      <w:pPr>
        <w:spacing w:before="100" w:beforeAutospacing="1" w:after="100" w:afterAutospacing="1" w:line="240" w:lineRule="auto"/>
        <w:rPr>
          <w:rFonts w:eastAsia="Times New Roman"/>
          <w:sz w:val="24"/>
          <w:szCs w:val="24"/>
          <w:lang w:eastAsia="ru-RU"/>
        </w:rPr>
      </w:pPr>
      <w:r w:rsidRPr="00D41435">
        <w:rPr>
          <w:rFonts w:eastAsia="Times New Roman"/>
          <w:sz w:val="24"/>
          <w:szCs w:val="24"/>
          <w:lang w:eastAsia="ru-RU"/>
        </w:rPr>
        <w:t>Москва</w:t>
      </w:r>
    </w:p>
    <w:p w:rsidR="00D41435" w:rsidRPr="00D41435" w:rsidRDefault="00D41435" w:rsidP="00D41435">
      <w:pPr>
        <w:spacing w:before="100" w:beforeAutospacing="1" w:after="100" w:afterAutospacing="1" w:line="240" w:lineRule="auto"/>
        <w:rPr>
          <w:rFonts w:eastAsia="Times New Roman"/>
          <w:sz w:val="24"/>
          <w:szCs w:val="24"/>
          <w:lang w:eastAsia="ru-RU"/>
        </w:rPr>
      </w:pPr>
      <w:r w:rsidRPr="00D41435">
        <w:rPr>
          <w:rFonts w:eastAsia="Times New Roman"/>
          <w:sz w:val="24"/>
          <w:szCs w:val="24"/>
          <w:lang w:eastAsia="ru-RU"/>
        </w:rPr>
        <w:t>15 января 2007 г.</w:t>
      </w:r>
    </w:p>
    <w:p w:rsidR="00D41435" w:rsidRPr="00D41435" w:rsidRDefault="00D41435" w:rsidP="00D41435">
      <w:pPr>
        <w:spacing w:before="100" w:beforeAutospacing="1" w:after="100" w:afterAutospacing="1" w:line="240" w:lineRule="auto"/>
        <w:rPr>
          <w:rFonts w:eastAsia="Times New Roman"/>
          <w:sz w:val="24"/>
          <w:szCs w:val="24"/>
          <w:lang w:eastAsia="ru-RU"/>
        </w:rPr>
      </w:pPr>
      <w:r w:rsidRPr="00D41435">
        <w:rPr>
          <w:rFonts w:eastAsia="Times New Roman"/>
          <w:sz w:val="24"/>
          <w:szCs w:val="24"/>
          <w:lang w:eastAsia="ru-RU"/>
        </w:rPr>
        <w:t>N 8</w:t>
      </w:r>
    </w:p>
    <w:p w:rsidR="00D41435" w:rsidRPr="00D41435" w:rsidRDefault="00D41435" w:rsidP="00D41435">
      <w:pPr>
        <w:spacing w:after="0" w:line="240" w:lineRule="auto"/>
        <w:rPr>
          <w:rFonts w:eastAsia="Times New Roman"/>
          <w:sz w:val="24"/>
          <w:szCs w:val="24"/>
          <w:lang w:eastAsia="ru-RU"/>
        </w:rPr>
      </w:pPr>
    </w:p>
    <w:p w:rsidR="00D41435" w:rsidRPr="00D41435" w:rsidRDefault="00D41435" w:rsidP="00D41435">
      <w:pPr>
        <w:spacing w:before="100" w:beforeAutospacing="1" w:after="100" w:afterAutospacing="1" w:line="240" w:lineRule="auto"/>
        <w:jc w:val="center"/>
        <w:rPr>
          <w:rFonts w:eastAsia="Times New Roman"/>
          <w:b/>
          <w:sz w:val="24"/>
          <w:szCs w:val="24"/>
          <w:lang w:eastAsia="ru-RU"/>
        </w:rPr>
      </w:pPr>
      <w:r w:rsidRPr="00D41435">
        <w:rPr>
          <w:rFonts w:eastAsia="Times New Roman"/>
          <w:b/>
          <w:sz w:val="24"/>
          <w:szCs w:val="24"/>
          <w:lang w:eastAsia="ru-RU"/>
        </w:rPr>
        <w:t>Правила</w:t>
      </w:r>
      <w:r w:rsidRPr="00D41435">
        <w:rPr>
          <w:rFonts w:eastAsia="Times New Roman"/>
          <w:b/>
          <w:sz w:val="24"/>
          <w:szCs w:val="24"/>
          <w:lang w:eastAsia="ru-RU"/>
        </w:rPr>
        <w:br/>
        <w:t>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ежемесячного пособия при отсутствии дохода от трудовой, предпринимательской и иной деятельности</w:t>
      </w:r>
      <w:r w:rsidRPr="00D41435">
        <w:rPr>
          <w:rFonts w:eastAsia="Times New Roman"/>
          <w:b/>
          <w:sz w:val="24"/>
          <w:szCs w:val="24"/>
          <w:lang w:eastAsia="ru-RU"/>
        </w:rPr>
        <w:br/>
        <w:t xml:space="preserve">(утв. </w:t>
      </w:r>
      <w:r w:rsidR="006F5CE5" w:rsidRPr="0018057D">
        <w:rPr>
          <w:rFonts w:eastAsia="Times New Roman"/>
          <w:b/>
          <w:sz w:val="24"/>
          <w:szCs w:val="24"/>
          <w:lang w:eastAsia="ru-RU"/>
        </w:rPr>
        <w:t>постановлением</w:t>
      </w:r>
      <w:r w:rsidRPr="00D41435">
        <w:rPr>
          <w:rFonts w:eastAsia="Times New Roman"/>
          <w:b/>
          <w:sz w:val="24"/>
          <w:szCs w:val="24"/>
          <w:lang w:eastAsia="ru-RU"/>
        </w:rPr>
        <w:t xml:space="preserve"> Правительства РФ от 15 января 2007 г. N 8)</w:t>
      </w:r>
    </w:p>
    <w:p w:rsidR="00D41435" w:rsidRPr="00D41435" w:rsidRDefault="00D41435" w:rsidP="00D41435">
      <w:pPr>
        <w:spacing w:after="0" w:line="240" w:lineRule="auto"/>
        <w:rPr>
          <w:rFonts w:eastAsia="Times New Roman"/>
          <w:sz w:val="24"/>
          <w:szCs w:val="24"/>
          <w:lang w:eastAsia="ru-RU"/>
        </w:rPr>
      </w:pP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1. </w:t>
      </w:r>
      <w:proofErr w:type="gramStart"/>
      <w:r w:rsidRPr="00D41435">
        <w:rPr>
          <w:rFonts w:eastAsia="Times New Roman"/>
          <w:sz w:val="24"/>
          <w:szCs w:val="24"/>
          <w:lang w:eastAsia="ru-RU"/>
        </w:rPr>
        <w:t xml:space="preserve">Настоящие Правила устанавливают порядок назначения и выплаты участникам </w:t>
      </w:r>
      <w:r w:rsidR="006F5CE5">
        <w:rPr>
          <w:rFonts w:eastAsia="Times New Roman"/>
          <w:sz w:val="24"/>
          <w:szCs w:val="24"/>
          <w:lang w:eastAsia="ru-RU"/>
        </w:rPr>
        <w:t>Государственной программы</w:t>
      </w:r>
      <w:r w:rsidRPr="00D41435">
        <w:rPr>
          <w:rFonts w:eastAsia="Times New Roman"/>
          <w:sz w:val="24"/>
          <w:szCs w:val="24"/>
          <w:lang w:eastAsia="ru-RU"/>
        </w:rPr>
        <w:t xml:space="preserve">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переселяющимся с ними членам их семей ежемесячного пособия при отсутствии дохода от трудовой, предпринимательской и иной деятельности, не запрещенной законодательством Российской Федерации (далее - ежемесячное пособие).</w:t>
      </w:r>
      <w:proofErr w:type="gramEnd"/>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2. Ежемесячное пособие выплачивается участнику </w:t>
      </w:r>
      <w:r w:rsidR="006F5CE5">
        <w:rPr>
          <w:rFonts w:eastAsia="Times New Roman"/>
          <w:sz w:val="24"/>
          <w:szCs w:val="24"/>
          <w:lang w:eastAsia="ru-RU"/>
        </w:rPr>
        <w:t>Государственной программы</w:t>
      </w:r>
      <w:r w:rsidRPr="00D41435">
        <w:rPr>
          <w:rFonts w:eastAsia="Times New Roman"/>
          <w:sz w:val="24"/>
          <w:szCs w:val="24"/>
          <w:lang w:eastAsia="ru-RU"/>
        </w:rPr>
        <w:t xml:space="preserve"> и членам его семьи, переселяющимся на постоянное место жительства в Российскую Федерацию на территории приоритетного заселения.</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3. </w:t>
      </w:r>
      <w:proofErr w:type="gramStart"/>
      <w:r w:rsidRPr="00D41435">
        <w:rPr>
          <w:rFonts w:eastAsia="Times New Roman"/>
          <w:sz w:val="24"/>
          <w:szCs w:val="24"/>
          <w:lang w:eastAsia="ru-RU"/>
        </w:rPr>
        <w:t>Для получения ежемесячного пособия участник Государственной программы представляет в территориальный орган Министерства внутренних дел Российской Федерации по месту постановки на учет в качестве участника</w:t>
      </w:r>
      <w:r w:rsidR="006F5CE5">
        <w:rPr>
          <w:rFonts w:eastAsia="Times New Roman"/>
          <w:sz w:val="24"/>
          <w:szCs w:val="24"/>
          <w:lang w:eastAsia="ru-RU"/>
        </w:rPr>
        <w:t xml:space="preserve"> Государственной программы</w:t>
      </w:r>
      <w:r w:rsidRPr="00D41435">
        <w:rPr>
          <w:rFonts w:eastAsia="Times New Roman"/>
          <w:sz w:val="24"/>
          <w:szCs w:val="24"/>
          <w:lang w:eastAsia="ru-RU"/>
        </w:rPr>
        <w:t xml:space="preserve"> заявление о выплате ежемесячного пособия (на русском языке) и справку, выданную уполномоченным органом исполнительной власти субъекта Российской Федерации, ответственным за реализацию Государственной программы, об отсутствии у него дохода от трудовой, предпринимательской и иной деятельности</w:t>
      </w:r>
      <w:proofErr w:type="gramEnd"/>
      <w:r w:rsidRPr="00D41435">
        <w:rPr>
          <w:rFonts w:eastAsia="Times New Roman"/>
          <w:sz w:val="24"/>
          <w:szCs w:val="24"/>
          <w:lang w:eastAsia="ru-RU"/>
        </w:rPr>
        <w:t>, не запрещенной законодательством Российской Федерации (далее - доход) (а для получения ежемесячного пособия членом (членами) его семьи - справку об отсутствии у него (у них) дохода), с предъявлением паспорта или иного документа, удостоверяющего личность заявителя, и свидетельства участника Государственной программы.</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Заявление представляется участником Государственной программы лично.</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Датой подачи заявления считается день предъявления документов, необходимых для решения вопроса о назначении ежемесячного пособия.</w:t>
      </w:r>
    </w:p>
    <w:p w:rsidR="00D41435" w:rsidRPr="00D41435" w:rsidRDefault="006F5CE5" w:rsidP="004443FC">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Форма</w:t>
      </w:r>
      <w:r w:rsidR="00D41435" w:rsidRPr="00D41435">
        <w:rPr>
          <w:rFonts w:eastAsia="Times New Roman"/>
          <w:sz w:val="24"/>
          <w:szCs w:val="24"/>
          <w:lang w:eastAsia="ru-RU"/>
        </w:rPr>
        <w:t xml:space="preserve"> и </w:t>
      </w:r>
      <w:r>
        <w:rPr>
          <w:rFonts w:eastAsia="Times New Roman"/>
          <w:sz w:val="24"/>
          <w:szCs w:val="24"/>
          <w:lang w:eastAsia="ru-RU"/>
        </w:rPr>
        <w:t>порядок</w:t>
      </w:r>
      <w:r w:rsidR="00D41435" w:rsidRPr="00D41435">
        <w:rPr>
          <w:rFonts w:eastAsia="Times New Roman"/>
          <w:sz w:val="24"/>
          <w:szCs w:val="24"/>
          <w:lang w:eastAsia="ru-RU"/>
        </w:rPr>
        <w:t xml:space="preserve"> регистрации заявлений, а также</w:t>
      </w:r>
      <w:r>
        <w:rPr>
          <w:rFonts w:eastAsia="Times New Roman"/>
          <w:sz w:val="24"/>
          <w:szCs w:val="24"/>
          <w:lang w:eastAsia="ru-RU"/>
        </w:rPr>
        <w:t xml:space="preserve"> форма</w:t>
      </w:r>
      <w:r w:rsidR="00D41435" w:rsidRPr="00D41435">
        <w:rPr>
          <w:rFonts w:eastAsia="Times New Roman"/>
          <w:sz w:val="24"/>
          <w:szCs w:val="24"/>
          <w:lang w:eastAsia="ru-RU"/>
        </w:rPr>
        <w:t xml:space="preserve"> справки об отсутствии дохода определяются Министерством внутренних дел Российской Федерации.</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lastRenderedPageBreak/>
        <w:t xml:space="preserve">4. Решение о назначении ежемесячного пособия принимается территориальным органом Министерства внутренних дел Российской Федерации по месту постановки участника </w:t>
      </w:r>
      <w:r w:rsidR="006F5CE5">
        <w:rPr>
          <w:rFonts w:eastAsia="Times New Roman"/>
          <w:sz w:val="24"/>
          <w:szCs w:val="24"/>
          <w:lang w:eastAsia="ru-RU"/>
        </w:rPr>
        <w:t>Государственной программы</w:t>
      </w:r>
      <w:r w:rsidRPr="00D41435">
        <w:rPr>
          <w:rFonts w:eastAsia="Times New Roman"/>
          <w:sz w:val="24"/>
          <w:szCs w:val="24"/>
          <w:lang w:eastAsia="ru-RU"/>
        </w:rPr>
        <w:t xml:space="preserve"> на учет в течение 15 дней </w:t>
      </w:r>
      <w:proofErr w:type="gramStart"/>
      <w:r w:rsidRPr="00D41435">
        <w:rPr>
          <w:rFonts w:eastAsia="Times New Roman"/>
          <w:sz w:val="24"/>
          <w:szCs w:val="24"/>
          <w:lang w:eastAsia="ru-RU"/>
        </w:rPr>
        <w:t>с даты подачи</w:t>
      </w:r>
      <w:proofErr w:type="gramEnd"/>
      <w:r w:rsidRPr="00D41435">
        <w:rPr>
          <w:rFonts w:eastAsia="Times New Roman"/>
          <w:sz w:val="24"/>
          <w:szCs w:val="24"/>
          <w:lang w:eastAsia="ru-RU"/>
        </w:rPr>
        <w:t xml:space="preserve"> им заявления.</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5. Участник Государственной программы ежемесячно представляет в территориальный орган Министерства внутренних дел Российской Федерации выданную уполномоченным органом исполнительной власти субъекта Российской Федерации, ответственным за реализацию </w:t>
      </w:r>
      <w:r w:rsidR="00A62055">
        <w:rPr>
          <w:rFonts w:eastAsia="Times New Roman"/>
          <w:sz w:val="24"/>
          <w:szCs w:val="24"/>
          <w:lang w:eastAsia="ru-RU"/>
        </w:rPr>
        <w:t>Государственной программы, справку</w:t>
      </w:r>
      <w:r w:rsidRPr="00D41435">
        <w:rPr>
          <w:rFonts w:eastAsia="Times New Roman"/>
          <w:sz w:val="24"/>
          <w:szCs w:val="24"/>
          <w:lang w:eastAsia="ru-RU"/>
        </w:rPr>
        <w:t>, содержащую сведения об отсутствии у него (у членов его семьи) дохода за истекший месяц. В случае непредставления указанной справки выплата ежемесячного пособия прекращается.</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6. Территориальные органы Министерства внутренних дел Российской Федерации представляют ежемесячно, не позднее 15-го числа, в Министерство внутренних дел Российской Федерации реестры, содержащие следующие сведения о каждом получателе ежемесячного пособия:</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а) фамилия, имя, отчество (если имеется);</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б) данные документа, удостоверяющего личность, и свидетельства участника </w:t>
      </w:r>
      <w:r w:rsidR="00A62055">
        <w:rPr>
          <w:rFonts w:eastAsia="Times New Roman"/>
          <w:sz w:val="24"/>
          <w:szCs w:val="24"/>
          <w:lang w:eastAsia="ru-RU"/>
        </w:rPr>
        <w:t>Государственной программы</w:t>
      </w:r>
      <w:r w:rsidRPr="00D41435">
        <w:rPr>
          <w:rFonts w:eastAsia="Times New Roman"/>
          <w:sz w:val="24"/>
          <w:szCs w:val="24"/>
          <w:lang w:eastAsia="ru-RU"/>
        </w:rPr>
        <w:t>;</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в) период, за который производится выплата ежемесячного пособия;</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г) размер ежемесячного пособия;</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proofErr w:type="spellStart"/>
      <w:r w:rsidRPr="00D41435">
        <w:rPr>
          <w:rFonts w:eastAsia="Times New Roman"/>
          <w:sz w:val="24"/>
          <w:szCs w:val="24"/>
          <w:lang w:eastAsia="ru-RU"/>
        </w:rPr>
        <w:t>д</w:t>
      </w:r>
      <w:proofErr w:type="spellEnd"/>
      <w:r w:rsidRPr="00D41435">
        <w:rPr>
          <w:rFonts w:eastAsia="Times New Roman"/>
          <w:sz w:val="24"/>
          <w:szCs w:val="24"/>
          <w:lang w:eastAsia="ru-RU"/>
        </w:rPr>
        <w:t>) номер и дата решения о назначении ежемесячного пособия;</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е) реквизиты счета, открытого получателем ежемесячного пособия в Сберегательном банке Российской Федерации или в ином кредитном учреждении.</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7. Реестры, указанные в</w:t>
      </w:r>
      <w:r w:rsidR="00A62055">
        <w:rPr>
          <w:rFonts w:eastAsia="Times New Roman"/>
          <w:sz w:val="24"/>
          <w:szCs w:val="24"/>
          <w:lang w:eastAsia="ru-RU"/>
        </w:rPr>
        <w:t xml:space="preserve"> пункте 6</w:t>
      </w:r>
      <w:r w:rsidRPr="00D41435">
        <w:rPr>
          <w:rFonts w:eastAsia="Times New Roman"/>
          <w:sz w:val="24"/>
          <w:szCs w:val="24"/>
          <w:lang w:eastAsia="ru-RU"/>
        </w:rPr>
        <w:t xml:space="preserve"> настоящих Правил, подписываются руководителями территориальных органов Министерства внутренних дел Российской Федерации и заверяются печатью.</w:t>
      </w:r>
    </w:p>
    <w:p w:rsidR="00D41435" w:rsidRPr="00D41435" w:rsidRDefault="00A62055" w:rsidP="004443FC">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Форма</w:t>
      </w:r>
      <w:r w:rsidR="00D41435" w:rsidRPr="00D41435">
        <w:rPr>
          <w:rFonts w:eastAsia="Times New Roman"/>
          <w:sz w:val="24"/>
          <w:szCs w:val="24"/>
          <w:lang w:eastAsia="ru-RU"/>
        </w:rPr>
        <w:t xml:space="preserve"> и способ представления реестров определяются Министерством внутренних дел Российской Федерации.</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8. </w:t>
      </w:r>
      <w:r w:rsidR="00A62055">
        <w:rPr>
          <w:rFonts w:eastAsia="Times New Roman"/>
          <w:sz w:val="24"/>
          <w:szCs w:val="24"/>
          <w:lang w:eastAsia="ru-RU"/>
        </w:rPr>
        <w:t>Утратил силу</w:t>
      </w:r>
      <w:r w:rsidRPr="00D41435">
        <w:rPr>
          <w:rFonts w:eastAsia="Times New Roman"/>
          <w:sz w:val="24"/>
          <w:szCs w:val="24"/>
          <w:lang w:eastAsia="ru-RU"/>
        </w:rPr>
        <w:t xml:space="preserve"> с 1 января 2013 г.</w:t>
      </w:r>
    </w:p>
    <w:p w:rsidR="00D41435" w:rsidRPr="00D41435" w:rsidRDefault="00D41435" w:rsidP="004443FC">
      <w:pPr>
        <w:spacing w:before="100" w:beforeAutospacing="1" w:after="100" w:afterAutospacing="1" w:line="240" w:lineRule="auto"/>
        <w:jc w:val="both"/>
        <w:rPr>
          <w:rFonts w:eastAsia="Times New Roman"/>
          <w:sz w:val="24"/>
          <w:szCs w:val="24"/>
          <w:lang w:eastAsia="ru-RU"/>
        </w:rPr>
      </w:pPr>
      <w:r w:rsidRPr="00D41435">
        <w:rPr>
          <w:rFonts w:eastAsia="Times New Roman"/>
          <w:sz w:val="24"/>
          <w:szCs w:val="24"/>
          <w:lang w:eastAsia="ru-RU"/>
        </w:rPr>
        <w:t xml:space="preserve">9. </w:t>
      </w:r>
      <w:proofErr w:type="gramStart"/>
      <w:r w:rsidRPr="00D41435">
        <w:rPr>
          <w:rFonts w:eastAsia="Times New Roman"/>
          <w:sz w:val="24"/>
          <w:szCs w:val="24"/>
          <w:lang w:eastAsia="ru-RU"/>
        </w:rPr>
        <w:t>Средства на выплату ежемесячного пособия перечисляются в установленном порядке территориальными органами Министерства внутренних дел Российской Федерации на счета, открытые получателями ежемесячного пособия в организациях (филиалах, структурных подразделениях) Сберегательного банка Российской Федерации или в ином кредитном учреждении, которое вправе осуществлять данные выплаты в муниципальных образованиях субъектов Российской Федерации, на основании соглашений, заключаемых с ними территориальными органами Министерства внутренних дел Российской Федерации</w:t>
      </w:r>
      <w:proofErr w:type="gramEnd"/>
      <w:r w:rsidRPr="00D41435">
        <w:rPr>
          <w:rFonts w:eastAsia="Times New Roman"/>
          <w:sz w:val="24"/>
          <w:szCs w:val="24"/>
          <w:lang w:eastAsia="ru-RU"/>
        </w:rPr>
        <w:t>.</w:t>
      </w:r>
    </w:p>
    <w:p w:rsidR="00554ABD" w:rsidRDefault="00D41435" w:rsidP="005F1288">
      <w:pPr>
        <w:spacing w:before="100" w:beforeAutospacing="1" w:after="100" w:afterAutospacing="1" w:line="240" w:lineRule="auto"/>
        <w:jc w:val="both"/>
      </w:pPr>
      <w:r w:rsidRPr="00D41435">
        <w:rPr>
          <w:rFonts w:eastAsia="Times New Roman"/>
          <w:sz w:val="24"/>
          <w:szCs w:val="24"/>
          <w:lang w:eastAsia="ru-RU"/>
        </w:rPr>
        <w:t xml:space="preserve">Министерство внутренних дел Российской Федерации вправе осуществлять до получения реестров авансовое перечисление средств на счета своих территориальных органов на выплату ежемесячного пособия из расчета средств, необходимых для выплаты ежемесячного пособия не более чем 10 процентам участников </w:t>
      </w:r>
      <w:r w:rsidR="00A62055">
        <w:rPr>
          <w:rFonts w:eastAsia="Times New Roman"/>
          <w:sz w:val="24"/>
          <w:szCs w:val="24"/>
          <w:lang w:eastAsia="ru-RU"/>
        </w:rPr>
        <w:t>Государственной программы</w:t>
      </w:r>
      <w:r w:rsidRPr="00D41435">
        <w:rPr>
          <w:rFonts w:eastAsia="Times New Roman"/>
          <w:sz w:val="24"/>
          <w:szCs w:val="24"/>
          <w:lang w:eastAsia="ru-RU"/>
        </w:rPr>
        <w:t xml:space="preserve"> и членов их семей, прибывших в субъект Российской Федерации в текущем месяце.</w:t>
      </w:r>
    </w:p>
    <w:sectPr w:rsidR="00554ABD" w:rsidSect="005F128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59B3"/>
    <w:multiLevelType w:val="multilevel"/>
    <w:tmpl w:val="9C84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41435"/>
    <w:rsid w:val="00140084"/>
    <w:rsid w:val="0018057D"/>
    <w:rsid w:val="004443FC"/>
    <w:rsid w:val="00554ABD"/>
    <w:rsid w:val="005F1288"/>
    <w:rsid w:val="006F5CE5"/>
    <w:rsid w:val="009B7FCB"/>
    <w:rsid w:val="00A62055"/>
    <w:rsid w:val="00BB797A"/>
    <w:rsid w:val="00D41435"/>
    <w:rsid w:val="00D6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BD"/>
  </w:style>
  <w:style w:type="paragraph" w:styleId="1">
    <w:name w:val="heading 1"/>
    <w:basedOn w:val="a"/>
    <w:link w:val="10"/>
    <w:uiPriority w:val="9"/>
    <w:qFormat/>
    <w:rsid w:val="00D41435"/>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D41435"/>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435"/>
    <w:rPr>
      <w:rFonts w:eastAsia="Times New Roman"/>
      <w:b/>
      <w:bCs/>
      <w:kern w:val="36"/>
      <w:sz w:val="48"/>
      <w:szCs w:val="48"/>
      <w:lang w:eastAsia="ru-RU"/>
    </w:rPr>
  </w:style>
  <w:style w:type="character" w:customStyle="1" w:styleId="40">
    <w:name w:val="Заголовок 4 Знак"/>
    <w:basedOn w:val="a0"/>
    <w:link w:val="4"/>
    <w:uiPriority w:val="9"/>
    <w:rsid w:val="00D41435"/>
    <w:rPr>
      <w:rFonts w:eastAsia="Times New Roman"/>
      <w:b/>
      <w:bCs/>
      <w:sz w:val="24"/>
      <w:szCs w:val="24"/>
      <w:lang w:eastAsia="ru-RU"/>
    </w:rPr>
  </w:style>
  <w:style w:type="paragraph" w:customStyle="1" w:styleId="s1">
    <w:name w:val="s_1"/>
    <w:basedOn w:val="a"/>
    <w:rsid w:val="00D41435"/>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D41435"/>
    <w:rPr>
      <w:color w:val="0000FF"/>
      <w:u w:val="single"/>
    </w:rPr>
  </w:style>
  <w:style w:type="paragraph" w:customStyle="1" w:styleId="s3">
    <w:name w:val="s_3"/>
    <w:basedOn w:val="a"/>
    <w:rsid w:val="00D41435"/>
    <w:pPr>
      <w:spacing w:before="100" w:beforeAutospacing="1" w:after="100" w:afterAutospacing="1" w:line="240" w:lineRule="auto"/>
    </w:pPr>
    <w:rPr>
      <w:rFonts w:eastAsia="Times New Roman"/>
      <w:sz w:val="24"/>
      <w:szCs w:val="24"/>
      <w:lang w:eastAsia="ru-RU"/>
    </w:rPr>
  </w:style>
  <w:style w:type="paragraph" w:customStyle="1" w:styleId="s52">
    <w:name w:val="s_52"/>
    <w:basedOn w:val="a"/>
    <w:rsid w:val="00D41435"/>
    <w:pPr>
      <w:spacing w:before="100" w:beforeAutospacing="1" w:after="100" w:afterAutospacing="1" w:line="240" w:lineRule="auto"/>
    </w:pPr>
    <w:rPr>
      <w:rFonts w:eastAsia="Times New Roman"/>
      <w:sz w:val="24"/>
      <w:szCs w:val="24"/>
      <w:lang w:eastAsia="ru-RU"/>
    </w:rPr>
  </w:style>
  <w:style w:type="paragraph" w:customStyle="1" w:styleId="s22">
    <w:name w:val="s_22"/>
    <w:basedOn w:val="a"/>
    <w:rsid w:val="00D41435"/>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D4143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6556605">
      <w:bodyDiv w:val="1"/>
      <w:marLeft w:val="0"/>
      <w:marRight w:val="0"/>
      <w:marTop w:val="0"/>
      <w:marBottom w:val="0"/>
      <w:divBdr>
        <w:top w:val="none" w:sz="0" w:space="0" w:color="auto"/>
        <w:left w:val="none" w:sz="0" w:space="0" w:color="auto"/>
        <w:bottom w:val="none" w:sz="0" w:space="0" w:color="auto"/>
        <w:right w:val="none" w:sz="0" w:space="0" w:color="auto"/>
      </w:divBdr>
      <w:divsChild>
        <w:div w:id="1423187467">
          <w:marLeft w:val="0"/>
          <w:marRight w:val="0"/>
          <w:marTop w:val="0"/>
          <w:marBottom w:val="0"/>
          <w:divBdr>
            <w:top w:val="none" w:sz="0" w:space="0" w:color="auto"/>
            <w:left w:val="none" w:sz="0" w:space="0" w:color="auto"/>
            <w:bottom w:val="none" w:sz="0" w:space="0" w:color="auto"/>
            <w:right w:val="none" w:sz="0" w:space="0" w:color="auto"/>
          </w:divBdr>
          <w:divsChild>
            <w:div w:id="1485123813">
              <w:marLeft w:val="0"/>
              <w:marRight w:val="0"/>
              <w:marTop w:val="0"/>
              <w:marBottom w:val="0"/>
              <w:divBdr>
                <w:top w:val="none" w:sz="0" w:space="0" w:color="auto"/>
                <w:left w:val="none" w:sz="0" w:space="0" w:color="auto"/>
                <w:bottom w:val="none" w:sz="0" w:space="0" w:color="auto"/>
                <w:right w:val="none" w:sz="0" w:space="0" w:color="auto"/>
              </w:divBdr>
              <w:divsChild>
                <w:div w:id="278269107">
                  <w:marLeft w:val="0"/>
                  <w:marRight w:val="0"/>
                  <w:marTop w:val="0"/>
                  <w:marBottom w:val="0"/>
                  <w:divBdr>
                    <w:top w:val="none" w:sz="0" w:space="0" w:color="auto"/>
                    <w:left w:val="none" w:sz="0" w:space="0" w:color="auto"/>
                    <w:bottom w:val="none" w:sz="0" w:space="0" w:color="auto"/>
                    <w:right w:val="none" w:sz="0" w:space="0" w:color="auto"/>
                  </w:divBdr>
                </w:div>
                <w:div w:id="817187956">
                  <w:marLeft w:val="0"/>
                  <w:marRight w:val="0"/>
                  <w:marTop w:val="0"/>
                  <w:marBottom w:val="0"/>
                  <w:divBdr>
                    <w:top w:val="none" w:sz="0" w:space="0" w:color="auto"/>
                    <w:left w:val="none" w:sz="0" w:space="0" w:color="auto"/>
                    <w:bottom w:val="none" w:sz="0" w:space="0" w:color="auto"/>
                    <w:right w:val="none" w:sz="0" w:space="0" w:color="auto"/>
                  </w:divBdr>
                </w:div>
                <w:div w:id="795682828">
                  <w:marLeft w:val="0"/>
                  <w:marRight w:val="0"/>
                  <w:marTop w:val="0"/>
                  <w:marBottom w:val="0"/>
                  <w:divBdr>
                    <w:top w:val="none" w:sz="0" w:space="0" w:color="auto"/>
                    <w:left w:val="none" w:sz="0" w:space="0" w:color="auto"/>
                    <w:bottom w:val="none" w:sz="0" w:space="0" w:color="auto"/>
                    <w:right w:val="none" w:sz="0" w:space="0" w:color="auto"/>
                  </w:divBdr>
                  <w:divsChild>
                    <w:div w:id="785276068">
                      <w:marLeft w:val="0"/>
                      <w:marRight w:val="0"/>
                      <w:marTop w:val="0"/>
                      <w:marBottom w:val="0"/>
                      <w:divBdr>
                        <w:top w:val="none" w:sz="0" w:space="0" w:color="auto"/>
                        <w:left w:val="none" w:sz="0" w:space="0" w:color="auto"/>
                        <w:bottom w:val="none" w:sz="0" w:space="0" w:color="auto"/>
                        <w:right w:val="none" w:sz="0" w:space="0" w:color="auto"/>
                      </w:divBdr>
                    </w:div>
                  </w:divsChild>
                </w:div>
                <w:div w:id="1483741194">
                  <w:marLeft w:val="0"/>
                  <w:marRight w:val="0"/>
                  <w:marTop w:val="0"/>
                  <w:marBottom w:val="0"/>
                  <w:divBdr>
                    <w:top w:val="none" w:sz="0" w:space="0" w:color="auto"/>
                    <w:left w:val="none" w:sz="0" w:space="0" w:color="auto"/>
                    <w:bottom w:val="none" w:sz="0" w:space="0" w:color="auto"/>
                    <w:right w:val="none" w:sz="0" w:space="0" w:color="auto"/>
                  </w:divBdr>
                </w:div>
                <w:div w:id="1380476085">
                  <w:marLeft w:val="0"/>
                  <w:marRight w:val="0"/>
                  <w:marTop w:val="0"/>
                  <w:marBottom w:val="0"/>
                  <w:divBdr>
                    <w:top w:val="none" w:sz="0" w:space="0" w:color="auto"/>
                    <w:left w:val="none" w:sz="0" w:space="0" w:color="auto"/>
                    <w:bottom w:val="none" w:sz="0" w:space="0" w:color="auto"/>
                    <w:right w:val="none" w:sz="0" w:space="0" w:color="auto"/>
                  </w:divBdr>
                  <w:divsChild>
                    <w:div w:id="1292786243">
                      <w:marLeft w:val="0"/>
                      <w:marRight w:val="0"/>
                      <w:marTop w:val="0"/>
                      <w:marBottom w:val="0"/>
                      <w:divBdr>
                        <w:top w:val="none" w:sz="0" w:space="0" w:color="auto"/>
                        <w:left w:val="none" w:sz="0" w:space="0" w:color="auto"/>
                        <w:bottom w:val="none" w:sz="0" w:space="0" w:color="auto"/>
                        <w:right w:val="none" w:sz="0" w:space="0" w:color="auto"/>
                      </w:divBdr>
                    </w:div>
                  </w:divsChild>
                </w:div>
                <w:div w:id="247810500">
                  <w:marLeft w:val="0"/>
                  <w:marRight w:val="0"/>
                  <w:marTop w:val="0"/>
                  <w:marBottom w:val="0"/>
                  <w:divBdr>
                    <w:top w:val="none" w:sz="0" w:space="0" w:color="auto"/>
                    <w:left w:val="none" w:sz="0" w:space="0" w:color="auto"/>
                    <w:bottom w:val="none" w:sz="0" w:space="0" w:color="auto"/>
                    <w:right w:val="none" w:sz="0" w:space="0" w:color="auto"/>
                  </w:divBdr>
                  <w:divsChild>
                    <w:div w:id="687684379">
                      <w:marLeft w:val="0"/>
                      <w:marRight w:val="0"/>
                      <w:marTop w:val="0"/>
                      <w:marBottom w:val="0"/>
                      <w:divBdr>
                        <w:top w:val="none" w:sz="0" w:space="0" w:color="auto"/>
                        <w:left w:val="none" w:sz="0" w:space="0" w:color="auto"/>
                        <w:bottom w:val="none" w:sz="0" w:space="0" w:color="auto"/>
                        <w:right w:val="none" w:sz="0" w:space="0" w:color="auto"/>
                      </w:divBdr>
                    </w:div>
                  </w:divsChild>
                </w:div>
                <w:div w:id="2011253699">
                  <w:marLeft w:val="0"/>
                  <w:marRight w:val="0"/>
                  <w:marTop w:val="0"/>
                  <w:marBottom w:val="0"/>
                  <w:divBdr>
                    <w:top w:val="none" w:sz="0" w:space="0" w:color="auto"/>
                    <w:left w:val="none" w:sz="0" w:space="0" w:color="auto"/>
                    <w:bottom w:val="none" w:sz="0" w:space="0" w:color="auto"/>
                    <w:right w:val="none" w:sz="0" w:space="0" w:color="auto"/>
                  </w:divBdr>
                </w:div>
                <w:div w:id="543950050">
                  <w:marLeft w:val="0"/>
                  <w:marRight w:val="0"/>
                  <w:marTop w:val="0"/>
                  <w:marBottom w:val="0"/>
                  <w:divBdr>
                    <w:top w:val="none" w:sz="0" w:space="0" w:color="auto"/>
                    <w:left w:val="none" w:sz="0" w:space="0" w:color="auto"/>
                    <w:bottom w:val="none" w:sz="0" w:space="0" w:color="auto"/>
                    <w:right w:val="none" w:sz="0" w:space="0" w:color="auto"/>
                  </w:divBdr>
                  <w:divsChild>
                    <w:div w:id="78064711">
                      <w:marLeft w:val="0"/>
                      <w:marRight w:val="0"/>
                      <w:marTop w:val="0"/>
                      <w:marBottom w:val="0"/>
                      <w:divBdr>
                        <w:top w:val="none" w:sz="0" w:space="0" w:color="auto"/>
                        <w:left w:val="none" w:sz="0" w:space="0" w:color="auto"/>
                        <w:bottom w:val="none" w:sz="0" w:space="0" w:color="auto"/>
                        <w:right w:val="none" w:sz="0" w:space="0" w:color="auto"/>
                      </w:divBdr>
                    </w:div>
                    <w:div w:id="730350561">
                      <w:marLeft w:val="0"/>
                      <w:marRight w:val="0"/>
                      <w:marTop w:val="0"/>
                      <w:marBottom w:val="0"/>
                      <w:divBdr>
                        <w:top w:val="none" w:sz="0" w:space="0" w:color="auto"/>
                        <w:left w:val="none" w:sz="0" w:space="0" w:color="auto"/>
                        <w:bottom w:val="none" w:sz="0" w:space="0" w:color="auto"/>
                        <w:right w:val="none" w:sz="0" w:space="0" w:color="auto"/>
                      </w:divBdr>
                    </w:div>
                    <w:div w:id="860976130">
                      <w:marLeft w:val="0"/>
                      <w:marRight w:val="0"/>
                      <w:marTop w:val="0"/>
                      <w:marBottom w:val="0"/>
                      <w:divBdr>
                        <w:top w:val="none" w:sz="0" w:space="0" w:color="auto"/>
                        <w:left w:val="none" w:sz="0" w:space="0" w:color="auto"/>
                        <w:bottom w:val="none" w:sz="0" w:space="0" w:color="auto"/>
                        <w:right w:val="none" w:sz="0" w:space="0" w:color="auto"/>
                      </w:divBdr>
                      <w:divsChild>
                        <w:div w:id="827134138">
                          <w:marLeft w:val="0"/>
                          <w:marRight w:val="0"/>
                          <w:marTop w:val="0"/>
                          <w:marBottom w:val="0"/>
                          <w:divBdr>
                            <w:top w:val="none" w:sz="0" w:space="0" w:color="auto"/>
                            <w:left w:val="none" w:sz="0" w:space="0" w:color="auto"/>
                            <w:bottom w:val="none" w:sz="0" w:space="0" w:color="auto"/>
                            <w:right w:val="none" w:sz="0" w:space="0" w:color="auto"/>
                          </w:divBdr>
                        </w:div>
                      </w:divsChild>
                    </w:div>
                    <w:div w:id="98333471">
                      <w:marLeft w:val="0"/>
                      <w:marRight w:val="0"/>
                      <w:marTop w:val="0"/>
                      <w:marBottom w:val="0"/>
                      <w:divBdr>
                        <w:top w:val="none" w:sz="0" w:space="0" w:color="auto"/>
                        <w:left w:val="none" w:sz="0" w:space="0" w:color="auto"/>
                        <w:bottom w:val="none" w:sz="0" w:space="0" w:color="auto"/>
                        <w:right w:val="none" w:sz="0" w:space="0" w:color="auto"/>
                      </w:divBdr>
                      <w:divsChild>
                        <w:div w:id="717167278">
                          <w:marLeft w:val="0"/>
                          <w:marRight w:val="0"/>
                          <w:marTop w:val="0"/>
                          <w:marBottom w:val="0"/>
                          <w:divBdr>
                            <w:top w:val="none" w:sz="0" w:space="0" w:color="auto"/>
                            <w:left w:val="none" w:sz="0" w:space="0" w:color="auto"/>
                            <w:bottom w:val="none" w:sz="0" w:space="0" w:color="auto"/>
                            <w:right w:val="none" w:sz="0" w:space="0" w:color="auto"/>
                          </w:divBdr>
                        </w:div>
                      </w:divsChild>
                    </w:div>
                    <w:div w:id="1719623552">
                      <w:marLeft w:val="0"/>
                      <w:marRight w:val="0"/>
                      <w:marTop w:val="0"/>
                      <w:marBottom w:val="0"/>
                      <w:divBdr>
                        <w:top w:val="none" w:sz="0" w:space="0" w:color="auto"/>
                        <w:left w:val="none" w:sz="0" w:space="0" w:color="auto"/>
                        <w:bottom w:val="none" w:sz="0" w:space="0" w:color="auto"/>
                        <w:right w:val="none" w:sz="0" w:space="0" w:color="auto"/>
                      </w:divBdr>
                      <w:divsChild>
                        <w:div w:id="643047052">
                          <w:marLeft w:val="0"/>
                          <w:marRight w:val="0"/>
                          <w:marTop w:val="0"/>
                          <w:marBottom w:val="0"/>
                          <w:divBdr>
                            <w:top w:val="none" w:sz="0" w:space="0" w:color="auto"/>
                            <w:left w:val="none" w:sz="0" w:space="0" w:color="auto"/>
                            <w:bottom w:val="none" w:sz="0" w:space="0" w:color="auto"/>
                            <w:right w:val="none" w:sz="0" w:space="0" w:color="auto"/>
                          </w:divBdr>
                        </w:div>
                      </w:divsChild>
                    </w:div>
                    <w:div w:id="48069831">
                      <w:marLeft w:val="0"/>
                      <w:marRight w:val="0"/>
                      <w:marTop w:val="0"/>
                      <w:marBottom w:val="0"/>
                      <w:divBdr>
                        <w:top w:val="none" w:sz="0" w:space="0" w:color="auto"/>
                        <w:left w:val="none" w:sz="0" w:space="0" w:color="auto"/>
                        <w:bottom w:val="none" w:sz="0" w:space="0" w:color="auto"/>
                        <w:right w:val="none" w:sz="0" w:space="0" w:color="auto"/>
                      </w:divBdr>
                      <w:divsChild>
                        <w:div w:id="1644968644">
                          <w:marLeft w:val="0"/>
                          <w:marRight w:val="0"/>
                          <w:marTop w:val="0"/>
                          <w:marBottom w:val="0"/>
                          <w:divBdr>
                            <w:top w:val="none" w:sz="0" w:space="0" w:color="auto"/>
                            <w:left w:val="none" w:sz="0" w:space="0" w:color="auto"/>
                            <w:bottom w:val="none" w:sz="0" w:space="0" w:color="auto"/>
                            <w:right w:val="none" w:sz="0" w:space="0" w:color="auto"/>
                          </w:divBdr>
                        </w:div>
                      </w:divsChild>
                    </w:div>
                    <w:div w:id="1702627950">
                      <w:marLeft w:val="0"/>
                      <w:marRight w:val="0"/>
                      <w:marTop w:val="0"/>
                      <w:marBottom w:val="0"/>
                      <w:divBdr>
                        <w:top w:val="none" w:sz="0" w:space="0" w:color="auto"/>
                        <w:left w:val="none" w:sz="0" w:space="0" w:color="auto"/>
                        <w:bottom w:val="none" w:sz="0" w:space="0" w:color="auto"/>
                        <w:right w:val="none" w:sz="0" w:space="0" w:color="auto"/>
                      </w:divBdr>
                      <w:divsChild>
                        <w:div w:id="2103837879">
                          <w:marLeft w:val="0"/>
                          <w:marRight w:val="0"/>
                          <w:marTop w:val="0"/>
                          <w:marBottom w:val="0"/>
                          <w:divBdr>
                            <w:top w:val="none" w:sz="0" w:space="0" w:color="auto"/>
                            <w:left w:val="none" w:sz="0" w:space="0" w:color="auto"/>
                            <w:bottom w:val="none" w:sz="0" w:space="0" w:color="auto"/>
                            <w:right w:val="none" w:sz="0" w:space="0" w:color="auto"/>
                          </w:divBdr>
                        </w:div>
                        <w:div w:id="2067948043">
                          <w:marLeft w:val="0"/>
                          <w:marRight w:val="0"/>
                          <w:marTop w:val="0"/>
                          <w:marBottom w:val="0"/>
                          <w:divBdr>
                            <w:top w:val="none" w:sz="0" w:space="0" w:color="auto"/>
                            <w:left w:val="none" w:sz="0" w:space="0" w:color="auto"/>
                            <w:bottom w:val="none" w:sz="0" w:space="0" w:color="auto"/>
                            <w:right w:val="none" w:sz="0" w:space="0" w:color="auto"/>
                          </w:divBdr>
                        </w:div>
                        <w:div w:id="1908610347">
                          <w:marLeft w:val="0"/>
                          <w:marRight w:val="0"/>
                          <w:marTop w:val="0"/>
                          <w:marBottom w:val="0"/>
                          <w:divBdr>
                            <w:top w:val="none" w:sz="0" w:space="0" w:color="auto"/>
                            <w:left w:val="none" w:sz="0" w:space="0" w:color="auto"/>
                            <w:bottom w:val="none" w:sz="0" w:space="0" w:color="auto"/>
                            <w:right w:val="none" w:sz="0" w:space="0" w:color="auto"/>
                          </w:divBdr>
                        </w:div>
                        <w:div w:id="507601561">
                          <w:marLeft w:val="0"/>
                          <w:marRight w:val="0"/>
                          <w:marTop w:val="0"/>
                          <w:marBottom w:val="0"/>
                          <w:divBdr>
                            <w:top w:val="none" w:sz="0" w:space="0" w:color="auto"/>
                            <w:left w:val="none" w:sz="0" w:space="0" w:color="auto"/>
                            <w:bottom w:val="none" w:sz="0" w:space="0" w:color="auto"/>
                            <w:right w:val="none" w:sz="0" w:space="0" w:color="auto"/>
                          </w:divBdr>
                        </w:div>
                        <w:div w:id="580867227">
                          <w:marLeft w:val="0"/>
                          <w:marRight w:val="0"/>
                          <w:marTop w:val="0"/>
                          <w:marBottom w:val="0"/>
                          <w:divBdr>
                            <w:top w:val="none" w:sz="0" w:space="0" w:color="auto"/>
                            <w:left w:val="none" w:sz="0" w:space="0" w:color="auto"/>
                            <w:bottom w:val="none" w:sz="0" w:space="0" w:color="auto"/>
                            <w:right w:val="none" w:sz="0" w:space="0" w:color="auto"/>
                          </w:divBdr>
                        </w:div>
                        <w:div w:id="1827479873">
                          <w:marLeft w:val="0"/>
                          <w:marRight w:val="0"/>
                          <w:marTop w:val="0"/>
                          <w:marBottom w:val="0"/>
                          <w:divBdr>
                            <w:top w:val="none" w:sz="0" w:space="0" w:color="auto"/>
                            <w:left w:val="none" w:sz="0" w:space="0" w:color="auto"/>
                            <w:bottom w:val="none" w:sz="0" w:space="0" w:color="auto"/>
                            <w:right w:val="none" w:sz="0" w:space="0" w:color="auto"/>
                          </w:divBdr>
                        </w:div>
                        <w:div w:id="1403867401">
                          <w:marLeft w:val="0"/>
                          <w:marRight w:val="0"/>
                          <w:marTop w:val="0"/>
                          <w:marBottom w:val="0"/>
                          <w:divBdr>
                            <w:top w:val="none" w:sz="0" w:space="0" w:color="auto"/>
                            <w:left w:val="none" w:sz="0" w:space="0" w:color="auto"/>
                            <w:bottom w:val="none" w:sz="0" w:space="0" w:color="auto"/>
                            <w:right w:val="none" w:sz="0" w:space="0" w:color="auto"/>
                          </w:divBdr>
                        </w:div>
                      </w:divsChild>
                    </w:div>
                    <w:div w:id="77219035">
                      <w:marLeft w:val="0"/>
                      <w:marRight w:val="0"/>
                      <w:marTop w:val="0"/>
                      <w:marBottom w:val="0"/>
                      <w:divBdr>
                        <w:top w:val="none" w:sz="0" w:space="0" w:color="auto"/>
                        <w:left w:val="none" w:sz="0" w:space="0" w:color="auto"/>
                        <w:bottom w:val="none" w:sz="0" w:space="0" w:color="auto"/>
                        <w:right w:val="none" w:sz="0" w:space="0" w:color="auto"/>
                      </w:divBdr>
                      <w:divsChild>
                        <w:div w:id="372384420">
                          <w:marLeft w:val="0"/>
                          <w:marRight w:val="0"/>
                          <w:marTop w:val="0"/>
                          <w:marBottom w:val="0"/>
                          <w:divBdr>
                            <w:top w:val="none" w:sz="0" w:space="0" w:color="auto"/>
                            <w:left w:val="none" w:sz="0" w:space="0" w:color="auto"/>
                            <w:bottom w:val="none" w:sz="0" w:space="0" w:color="auto"/>
                            <w:right w:val="none" w:sz="0" w:space="0" w:color="auto"/>
                          </w:divBdr>
                        </w:div>
                      </w:divsChild>
                    </w:div>
                    <w:div w:id="1754281786">
                      <w:marLeft w:val="0"/>
                      <w:marRight w:val="0"/>
                      <w:marTop w:val="0"/>
                      <w:marBottom w:val="0"/>
                      <w:divBdr>
                        <w:top w:val="none" w:sz="0" w:space="0" w:color="auto"/>
                        <w:left w:val="none" w:sz="0" w:space="0" w:color="auto"/>
                        <w:bottom w:val="none" w:sz="0" w:space="0" w:color="auto"/>
                        <w:right w:val="none" w:sz="0" w:space="0" w:color="auto"/>
                      </w:divBdr>
                      <w:divsChild>
                        <w:div w:id="766341894">
                          <w:marLeft w:val="0"/>
                          <w:marRight w:val="0"/>
                          <w:marTop w:val="0"/>
                          <w:marBottom w:val="0"/>
                          <w:divBdr>
                            <w:top w:val="none" w:sz="0" w:space="0" w:color="auto"/>
                            <w:left w:val="none" w:sz="0" w:space="0" w:color="auto"/>
                            <w:bottom w:val="none" w:sz="0" w:space="0" w:color="auto"/>
                            <w:right w:val="none" w:sz="0" w:space="0" w:color="auto"/>
                          </w:divBdr>
                        </w:div>
                      </w:divsChild>
                    </w:div>
                    <w:div w:id="1525049786">
                      <w:marLeft w:val="0"/>
                      <w:marRight w:val="0"/>
                      <w:marTop w:val="0"/>
                      <w:marBottom w:val="0"/>
                      <w:divBdr>
                        <w:top w:val="none" w:sz="0" w:space="0" w:color="auto"/>
                        <w:left w:val="none" w:sz="0" w:space="0" w:color="auto"/>
                        <w:bottom w:val="none" w:sz="0" w:space="0" w:color="auto"/>
                        <w:right w:val="none" w:sz="0" w:space="0" w:color="auto"/>
                      </w:divBdr>
                      <w:divsChild>
                        <w:div w:id="1145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1167</Words>
  <Characters>6653</Characters>
  <Application>Microsoft Office Word</Application>
  <DocSecurity>0</DocSecurity>
  <Lines>55</Lines>
  <Paragraphs>15</Paragraphs>
  <ScaleCrop>false</ScaleCrop>
  <Company>Microsoft</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Notariat</dc:creator>
  <cp:keywords/>
  <dc:description/>
  <cp:lastModifiedBy>Notariat</cp:lastModifiedBy>
  <cp:revision>7</cp:revision>
  <dcterms:created xsi:type="dcterms:W3CDTF">2017-06-02T10:17:00Z</dcterms:created>
  <dcterms:modified xsi:type="dcterms:W3CDTF">2017-06-02T10:33:00Z</dcterms:modified>
</cp:coreProperties>
</file>